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8C" w:rsidRDefault="005D1E8C" w:rsidP="005D1E8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-257175</wp:posOffset>
            </wp:positionV>
            <wp:extent cx="2933700" cy="1047750"/>
            <wp:effectExtent l="19050" t="0" r="0" b="0"/>
            <wp:wrapTight wrapText="bothSides">
              <wp:wrapPolygon edited="0">
                <wp:start x="-140" y="0"/>
                <wp:lineTo x="-140" y="21207"/>
                <wp:lineTo x="21600" y="21207"/>
                <wp:lineTo x="21600" y="0"/>
                <wp:lineTo x="-140" y="0"/>
              </wp:wrapPolygon>
            </wp:wrapTight>
            <wp:docPr id="3" name="Obraz 7" descr="fp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p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t>I</w:t>
      </w:r>
      <w:r w:rsidRPr="008D4E9C">
        <w:rPr>
          <w:rFonts w:ascii="Calibri" w:hAnsi="Calibri"/>
          <w:noProof/>
        </w:rPr>
        <w:t>nformacja prasowa</w:t>
      </w:r>
      <w:r w:rsidRPr="00E274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1E8C" w:rsidRDefault="005D1E8C" w:rsidP="005D1E8C">
      <w:pPr>
        <w:rPr>
          <w:rFonts w:ascii="Calibri" w:hAnsi="Calibri"/>
        </w:rPr>
      </w:pPr>
      <w:r>
        <w:rPr>
          <w:rFonts w:ascii="Calibri" w:hAnsi="Calibri"/>
        </w:rPr>
        <w:t>23 listopada 2011</w:t>
      </w:r>
    </w:p>
    <w:p w:rsidR="005D1E8C" w:rsidRDefault="005D1E8C" w:rsidP="005D1E8C">
      <w:pPr>
        <w:tabs>
          <w:tab w:val="left" w:pos="7545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-671195</wp:posOffset>
            </wp:positionV>
            <wp:extent cx="2933700" cy="1047750"/>
            <wp:effectExtent l="19050" t="0" r="0" b="0"/>
            <wp:wrapTight wrapText="bothSides">
              <wp:wrapPolygon edited="0">
                <wp:start x="-140" y="0"/>
                <wp:lineTo x="-140" y="21207"/>
                <wp:lineTo x="21600" y="21207"/>
                <wp:lineTo x="21600" y="0"/>
                <wp:lineTo x="-140" y="0"/>
              </wp:wrapPolygon>
            </wp:wrapTight>
            <wp:docPr id="2" name="Obraz 7" descr="fp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p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E8C" w:rsidRDefault="005D1E8C" w:rsidP="005D1E8C">
      <w:pPr>
        <w:tabs>
          <w:tab w:val="left" w:pos="7545"/>
        </w:tabs>
        <w:rPr>
          <w:rFonts w:ascii="Calibri" w:hAnsi="Calibri"/>
          <w:b/>
          <w:sz w:val="36"/>
          <w:szCs w:val="36"/>
        </w:rPr>
      </w:pPr>
    </w:p>
    <w:p w:rsidR="005D1E8C" w:rsidRDefault="006D4924" w:rsidP="005D1E8C">
      <w:pPr>
        <w:tabs>
          <w:tab w:val="left" w:pos="7545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Ogłoszenie polskich kandydatów do Europejskich Nagród</w:t>
      </w:r>
    </w:p>
    <w:p w:rsidR="005D1E8C" w:rsidRDefault="005D1E8C" w:rsidP="005D1E8C">
      <w:pPr>
        <w:tabs>
          <w:tab w:val="left" w:pos="7545"/>
        </w:tabs>
        <w:rPr>
          <w:rFonts w:ascii="Calibri" w:hAnsi="Calibri"/>
          <w:b/>
          <w:sz w:val="36"/>
          <w:szCs w:val="36"/>
        </w:rPr>
      </w:pPr>
    </w:p>
    <w:p w:rsidR="005D1E8C" w:rsidRDefault="005D1E8C" w:rsidP="005D1E8C">
      <w:pPr>
        <w:tabs>
          <w:tab w:val="left" w:pos="7545"/>
        </w:tabs>
        <w:jc w:val="both"/>
        <w:rPr>
          <w:rFonts w:ascii="Calibri" w:hAnsi="Calibri"/>
          <w:b/>
        </w:rPr>
      </w:pPr>
      <w:r w:rsidRPr="00A73A8A">
        <w:rPr>
          <w:rFonts w:ascii="Calibri" w:hAnsi="Calibri"/>
          <w:b/>
        </w:rPr>
        <w:t>J</w:t>
      </w:r>
      <w:r>
        <w:rPr>
          <w:rFonts w:ascii="Calibri" w:hAnsi="Calibri"/>
          <w:b/>
        </w:rPr>
        <w:t>uż 9 grudnia</w:t>
      </w:r>
      <w:r w:rsidRPr="00A73A8A">
        <w:rPr>
          <w:rFonts w:ascii="Calibri" w:hAnsi="Calibri"/>
          <w:b/>
        </w:rPr>
        <w:t xml:space="preserve"> poznamy polskich kandydatów do Europejski</w:t>
      </w:r>
      <w:r>
        <w:rPr>
          <w:rFonts w:ascii="Calibri" w:hAnsi="Calibri"/>
          <w:b/>
        </w:rPr>
        <w:t>ch</w:t>
      </w:r>
      <w:r w:rsidRPr="00A73A8A">
        <w:rPr>
          <w:rFonts w:ascii="Calibri" w:hAnsi="Calibri"/>
          <w:b/>
        </w:rPr>
        <w:t xml:space="preserve"> Nagr</w:t>
      </w:r>
      <w:r>
        <w:rPr>
          <w:rFonts w:ascii="Calibri" w:hAnsi="Calibri"/>
          <w:b/>
        </w:rPr>
        <w:t>ód</w:t>
      </w:r>
      <w:r w:rsidRPr="00A73A8A">
        <w:rPr>
          <w:rFonts w:ascii="Calibri" w:hAnsi="Calibri"/>
          <w:b/>
        </w:rPr>
        <w:t xml:space="preserve"> „Bizn</w:t>
      </w:r>
      <w:r>
        <w:rPr>
          <w:rFonts w:ascii="Calibri" w:hAnsi="Calibri"/>
          <w:b/>
        </w:rPr>
        <w:t>es dla Środowiska”, przyznawanych</w:t>
      </w:r>
      <w:r w:rsidRPr="00A73A8A">
        <w:rPr>
          <w:rFonts w:ascii="Calibri" w:hAnsi="Calibri"/>
          <w:b/>
        </w:rPr>
        <w:t xml:space="preserve"> przez Komisję Europejską w celu wyróżnienia najbardziej </w:t>
      </w:r>
      <w:proofErr w:type="spellStart"/>
      <w:r w:rsidRPr="00A73A8A">
        <w:rPr>
          <w:rFonts w:ascii="Calibri" w:hAnsi="Calibri"/>
          <w:b/>
        </w:rPr>
        <w:t>eko</w:t>
      </w:r>
      <w:r>
        <w:rPr>
          <w:rFonts w:ascii="Calibri" w:hAnsi="Calibri"/>
          <w:b/>
        </w:rPr>
        <w:t>innowacyjnych</w:t>
      </w:r>
      <w:proofErr w:type="spellEnd"/>
      <w:r>
        <w:rPr>
          <w:rFonts w:ascii="Calibri" w:hAnsi="Calibri"/>
          <w:b/>
        </w:rPr>
        <w:t xml:space="preserve"> </w:t>
      </w:r>
      <w:r w:rsidRPr="00A73A8A">
        <w:rPr>
          <w:rFonts w:ascii="Calibri" w:hAnsi="Calibri"/>
          <w:b/>
        </w:rPr>
        <w:t>firm.  Szansa jest historyczna, bowiem jeszcze żadnej polskiej firmie nie udało się zdobyć tej nagrody.</w:t>
      </w:r>
      <w:r>
        <w:rPr>
          <w:rFonts w:ascii="Calibri" w:hAnsi="Calibri"/>
          <w:b/>
        </w:rPr>
        <w:t xml:space="preserve"> Konferencja odbędzie się w siedzibie partnera merytorycznego - PKPP Lewiatan w Warszawie.</w:t>
      </w:r>
    </w:p>
    <w:p w:rsidR="0070646F" w:rsidRDefault="0070646F" w:rsidP="005D1E8C">
      <w:pPr>
        <w:tabs>
          <w:tab w:val="left" w:pos="7545"/>
        </w:tabs>
        <w:jc w:val="both"/>
        <w:rPr>
          <w:rFonts w:ascii="Calibri" w:hAnsi="Calibri"/>
          <w:b/>
        </w:rPr>
      </w:pPr>
    </w:p>
    <w:p w:rsidR="00864DC3" w:rsidRDefault="00864DC3" w:rsidP="00864DC3">
      <w:pPr>
        <w:tabs>
          <w:tab w:val="left" w:pos="7545"/>
        </w:tabs>
        <w:jc w:val="both"/>
        <w:rPr>
          <w:rFonts w:ascii="Calibri" w:hAnsi="Calibri"/>
        </w:rPr>
      </w:pPr>
      <w:r w:rsidRPr="00864DC3">
        <w:rPr>
          <w:rFonts w:ascii="Calibri" w:hAnsi="Calibri"/>
          <w:i/>
        </w:rPr>
        <w:t>45 procent</w:t>
      </w:r>
      <w:r w:rsidR="0070646F" w:rsidRPr="00864DC3">
        <w:rPr>
          <w:rFonts w:ascii="Calibri" w:hAnsi="Calibri"/>
          <w:i/>
        </w:rPr>
        <w:t xml:space="preserve"> </w:t>
      </w:r>
      <w:r w:rsidRPr="00864DC3">
        <w:rPr>
          <w:rFonts w:ascii="Calibri" w:hAnsi="Calibri"/>
          <w:i/>
        </w:rPr>
        <w:t>europejskich firm produkcyjnych, budowlanych, usługowych oraz z branż związanych z rolnictwe</w:t>
      </w:r>
      <w:r w:rsidR="009E57AD">
        <w:rPr>
          <w:rFonts w:ascii="Calibri" w:hAnsi="Calibri"/>
          <w:i/>
        </w:rPr>
        <w:t xml:space="preserve">m, wodą i żywnością </w:t>
      </w:r>
      <w:proofErr w:type="gramStart"/>
      <w:r w:rsidR="009E57AD">
        <w:rPr>
          <w:rFonts w:ascii="Calibri" w:hAnsi="Calibri"/>
          <w:i/>
        </w:rPr>
        <w:t xml:space="preserve">wprowadziło </w:t>
      </w:r>
      <w:r w:rsidRPr="00864DC3">
        <w:rPr>
          <w:rFonts w:ascii="Calibri" w:hAnsi="Calibri"/>
          <w:i/>
        </w:rPr>
        <w:t>co</w:t>
      </w:r>
      <w:proofErr w:type="gramEnd"/>
      <w:r w:rsidRPr="00864DC3">
        <w:rPr>
          <w:rFonts w:ascii="Calibri" w:hAnsi="Calibri"/>
          <w:i/>
        </w:rPr>
        <w:t xml:space="preserve"> najmniej jedną </w:t>
      </w:r>
      <w:proofErr w:type="spellStart"/>
      <w:r w:rsidRPr="00864DC3">
        <w:rPr>
          <w:rFonts w:ascii="Calibri" w:hAnsi="Calibri"/>
          <w:i/>
        </w:rPr>
        <w:t>eko-innowację</w:t>
      </w:r>
      <w:proofErr w:type="spellEnd"/>
      <w:r w:rsidRPr="00864DC3">
        <w:rPr>
          <w:rFonts w:ascii="Calibri" w:hAnsi="Calibri"/>
          <w:i/>
        </w:rPr>
        <w:t xml:space="preserve"> </w:t>
      </w:r>
      <w:r w:rsidRPr="00864DC3">
        <w:rPr>
          <w:rFonts w:ascii="Calibri" w:hAnsi="Calibri"/>
          <w:i/>
        </w:rPr>
        <w:br/>
        <w:t xml:space="preserve">w ciągu ostatnich dwóch lat jak wynika z badań Eurobarometru 2011. Ta liczba będzie się tylko </w:t>
      </w:r>
      <w:proofErr w:type="gramStart"/>
      <w:r w:rsidRPr="00864DC3">
        <w:rPr>
          <w:rFonts w:ascii="Calibri" w:hAnsi="Calibri"/>
          <w:i/>
        </w:rPr>
        <w:t>powiększać bo</w:t>
      </w:r>
      <w:proofErr w:type="gramEnd"/>
      <w:r w:rsidRPr="00864DC3">
        <w:rPr>
          <w:rFonts w:ascii="Calibri" w:hAnsi="Calibri"/>
          <w:i/>
        </w:rPr>
        <w:t xml:space="preserve"> </w:t>
      </w:r>
      <w:proofErr w:type="spellStart"/>
      <w:r w:rsidRPr="00864DC3">
        <w:rPr>
          <w:rFonts w:ascii="Calibri" w:hAnsi="Calibri"/>
          <w:i/>
        </w:rPr>
        <w:t>ekoinnowacje</w:t>
      </w:r>
      <w:proofErr w:type="spellEnd"/>
      <w:r w:rsidRPr="00864DC3">
        <w:rPr>
          <w:rFonts w:ascii="Calibri" w:hAnsi="Calibri"/>
          <w:i/>
        </w:rPr>
        <w:t xml:space="preserve"> zmniejszają negatywny wpływ firm na środowisko, ale przede wszystkim pozwalają oszczędzać koszty, co jest istotne w czasach kryzysu</w:t>
      </w:r>
      <w:r>
        <w:rPr>
          <w:rFonts w:ascii="Calibri" w:hAnsi="Calibri"/>
        </w:rPr>
        <w:t xml:space="preserve"> – mówi Joanna </w:t>
      </w:r>
      <w:proofErr w:type="spellStart"/>
      <w:r>
        <w:rPr>
          <w:rFonts w:ascii="Calibri" w:hAnsi="Calibri"/>
        </w:rPr>
        <w:t>Węgrzycka</w:t>
      </w:r>
      <w:proofErr w:type="spellEnd"/>
      <w:r>
        <w:rPr>
          <w:rFonts w:ascii="Calibri" w:hAnsi="Calibri"/>
        </w:rPr>
        <w:t>, V-ce Prezes Fundacji Partnerstwo dla Środowiska, pełniącej rolę krajowego koordynatora konkursu.</w:t>
      </w:r>
    </w:p>
    <w:p w:rsidR="005D1E8C" w:rsidRPr="00864DC3" w:rsidRDefault="005D1E8C" w:rsidP="005D1E8C">
      <w:pPr>
        <w:tabs>
          <w:tab w:val="left" w:pos="7545"/>
        </w:tabs>
        <w:jc w:val="both"/>
        <w:rPr>
          <w:rFonts w:ascii="Calibri" w:hAnsi="Calibri"/>
        </w:rPr>
      </w:pPr>
    </w:p>
    <w:p w:rsidR="005D1E8C" w:rsidRDefault="005D1E8C" w:rsidP="005D1E8C">
      <w:pPr>
        <w:tabs>
          <w:tab w:val="left" w:pos="754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Szanse na zdobycie nagrody mają między innymi </w:t>
      </w:r>
      <w:r w:rsidR="00864DC3">
        <w:rPr>
          <w:rFonts w:ascii="Calibri" w:hAnsi="Calibri"/>
        </w:rPr>
        <w:t>Polskie Zakłady Lotnicze Mielec</w:t>
      </w:r>
      <w:r w:rsidR="00302307">
        <w:rPr>
          <w:rFonts w:ascii="Calibri" w:hAnsi="Calibri"/>
        </w:rPr>
        <w:t xml:space="preserve"> oraz </w:t>
      </w:r>
      <w:proofErr w:type="spellStart"/>
      <w:r w:rsidR="00302307">
        <w:rPr>
          <w:rFonts w:ascii="Calibri" w:hAnsi="Calibri"/>
        </w:rPr>
        <w:t>Tauron</w:t>
      </w:r>
      <w:proofErr w:type="spellEnd"/>
      <w:r w:rsidR="00302307">
        <w:rPr>
          <w:rFonts w:ascii="Calibri" w:hAnsi="Calibri"/>
        </w:rPr>
        <w:t xml:space="preserve"> SA, które zmierzą się kategorii Zarządzanie oraz firmy </w:t>
      </w:r>
      <w:proofErr w:type="spellStart"/>
      <w:r w:rsidR="00302307">
        <w:rPr>
          <w:rFonts w:ascii="Calibri" w:hAnsi="Calibri"/>
        </w:rPr>
        <w:t>Wapeco</w:t>
      </w:r>
      <w:proofErr w:type="spellEnd"/>
      <w:r w:rsidR="00302307">
        <w:rPr>
          <w:rFonts w:ascii="Calibri" w:hAnsi="Calibri"/>
        </w:rPr>
        <w:t xml:space="preserve">, EKO AB i Fluid konkurujące w kategoriach Proces i Produkt. </w:t>
      </w:r>
      <w:r>
        <w:rPr>
          <w:rFonts w:ascii="Calibri" w:hAnsi="Calibri"/>
        </w:rPr>
        <w:t>Spośród zgłoszonych do Konkursu firm zostaną wybrani laureaci Krajowych Nagród, którzy będą reprezentowali nasz kraj na forum europejskim.</w:t>
      </w:r>
    </w:p>
    <w:p w:rsidR="005D1E8C" w:rsidRDefault="005D1E8C" w:rsidP="005D1E8C">
      <w:pPr>
        <w:tabs>
          <w:tab w:val="left" w:pos="7545"/>
        </w:tabs>
        <w:jc w:val="both"/>
        <w:rPr>
          <w:rFonts w:ascii="Calibri" w:hAnsi="Calibri"/>
        </w:rPr>
      </w:pPr>
    </w:p>
    <w:p w:rsidR="005D1E8C" w:rsidRDefault="005D1E8C" w:rsidP="005D1E8C">
      <w:pPr>
        <w:tabs>
          <w:tab w:val="left" w:pos="7545"/>
        </w:tabs>
        <w:jc w:val="both"/>
        <w:rPr>
          <w:rFonts w:ascii="Calibri" w:hAnsi="Calibri"/>
        </w:rPr>
      </w:pPr>
      <w:r>
        <w:rPr>
          <w:rFonts w:ascii="Calibri" w:hAnsi="Calibri"/>
        </w:rPr>
        <w:t>W Konkursie mogą startować zarówno małe i średnie przedsiębiorstwa, jak i duże firmy. Zgłosiły one wnioski w trzech kategoriach: zarządzanie, produkt oraz proces. Kandydatów do Europejskich Nagród, a jednocześnie laureatów polskiej edycji wybierze Kapituła, w której skład wchodzą</w:t>
      </w:r>
      <w:r w:rsidRPr="002D00E6">
        <w:rPr>
          <w:rFonts w:ascii="Calibri" w:hAnsi="Calibri"/>
        </w:rPr>
        <w:t xml:space="preserve"> prezydent </w:t>
      </w:r>
      <w:r>
        <w:rPr>
          <w:rFonts w:ascii="Calibri" w:hAnsi="Calibri"/>
        </w:rPr>
        <w:t>PKPP L</w:t>
      </w:r>
      <w:r w:rsidRPr="002D00E6">
        <w:rPr>
          <w:rFonts w:ascii="Calibri" w:hAnsi="Calibri"/>
        </w:rPr>
        <w:t xml:space="preserve">ewiatan Henryka </w:t>
      </w:r>
      <w:proofErr w:type="spellStart"/>
      <w:r w:rsidRPr="002D00E6">
        <w:rPr>
          <w:rFonts w:ascii="Calibri" w:hAnsi="Calibri"/>
        </w:rPr>
        <w:t>Bochniarz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Europoseł</w:t>
      </w:r>
      <w:proofErr w:type="spellEnd"/>
      <w:r w:rsidRPr="002D00E6">
        <w:rPr>
          <w:rFonts w:ascii="Calibri" w:hAnsi="Calibri"/>
        </w:rPr>
        <w:t xml:space="preserve"> Bogus</w:t>
      </w:r>
      <w:r>
        <w:rPr>
          <w:rFonts w:ascii="Calibri" w:hAnsi="Calibri"/>
        </w:rPr>
        <w:t>ł</w:t>
      </w:r>
      <w:r w:rsidRPr="002D00E6">
        <w:rPr>
          <w:rFonts w:ascii="Calibri" w:hAnsi="Calibri"/>
        </w:rPr>
        <w:t>aw Sonik</w:t>
      </w:r>
      <w:r>
        <w:rPr>
          <w:rFonts w:ascii="Calibri" w:hAnsi="Calibri"/>
        </w:rPr>
        <w:t>, Jan Skowronek – Dyrektor Instytutu Ekologii Terenów Uprzemysłowionych, Renat Słupek – główny Specjalista w Departamencie Edukacji Ekologicznej w Ministerstwo Środowiska, Sekretarz Rady Programowej Lidera Polskiej Ekologii.</w:t>
      </w:r>
    </w:p>
    <w:p w:rsidR="005D1E8C" w:rsidRDefault="005D1E8C" w:rsidP="005D1E8C">
      <w:pPr>
        <w:tabs>
          <w:tab w:val="left" w:pos="7545"/>
        </w:tabs>
        <w:jc w:val="both"/>
        <w:rPr>
          <w:rFonts w:ascii="Calibri" w:hAnsi="Calibri"/>
        </w:rPr>
      </w:pPr>
    </w:p>
    <w:p w:rsidR="00302307" w:rsidRDefault="00302307" w:rsidP="005D1E8C">
      <w:pPr>
        <w:tabs>
          <w:tab w:val="left" w:pos="7545"/>
        </w:tabs>
        <w:jc w:val="both"/>
        <w:rPr>
          <w:rFonts w:ascii="Calibri" w:hAnsi="Calibri"/>
        </w:rPr>
      </w:pPr>
    </w:p>
    <w:p w:rsidR="005D1E8C" w:rsidRDefault="005D1E8C" w:rsidP="005D1E8C">
      <w:pPr>
        <w:tabs>
          <w:tab w:val="left" w:pos="7545"/>
        </w:tabs>
        <w:jc w:val="both"/>
        <w:rPr>
          <w:rFonts w:ascii="Calibri" w:hAnsi="Calibri"/>
        </w:rPr>
      </w:pPr>
    </w:p>
    <w:p w:rsidR="005D1E8C" w:rsidRDefault="005D1E8C" w:rsidP="005D1E8C">
      <w:pPr>
        <w:rPr>
          <w:rFonts w:ascii="Calibri" w:hAnsi="Calibri"/>
        </w:rPr>
      </w:pPr>
    </w:p>
    <w:p w:rsidR="005D1E8C" w:rsidRDefault="005D1E8C" w:rsidP="005D1E8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</w:p>
    <w:p w:rsidR="005D1E8C" w:rsidRDefault="005D1E8C" w:rsidP="005D1E8C">
      <w:pPr>
        <w:pStyle w:val="Bezodstpw"/>
        <w:jc w:val="both"/>
        <w:rPr>
          <w:sz w:val="20"/>
          <w:szCs w:val="20"/>
        </w:rPr>
      </w:pPr>
    </w:p>
    <w:p w:rsidR="005D1E8C" w:rsidRDefault="005D1E8C" w:rsidP="005D1E8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Fundacja Partnerstwo dla </w:t>
      </w:r>
      <w:proofErr w:type="gramStart"/>
      <w:r>
        <w:rPr>
          <w:sz w:val="20"/>
          <w:szCs w:val="20"/>
        </w:rPr>
        <w:t>Środowiska  od</w:t>
      </w:r>
      <w:proofErr w:type="gramEnd"/>
      <w:r>
        <w:rPr>
          <w:sz w:val="20"/>
          <w:szCs w:val="20"/>
        </w:rPr>
        <w:t xml:space="preserve"> 1997 r. pomaga mieszkańcom ponad 20 regionów Polski zmieniać swoje otoczenie – rozwijać współpracę lokalną, przedsiębiorczość i szacunek dla środowiska naturalnego. Fundacja jest członkiem stowarzyszenia </w:t>
      </w:r>
      <w:proofErr w:type="spellStart"/>
      <w:r>
        <w:rPr>
          <w:sz w:val="20"/>
          <w:szCs w:val="20"/>
        </w:rPr>
        <w:t>Environmental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Partnership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Sustainable</w:t>
      </w:r>
      <w:proofErr w:type="spellEnd"/>
      <w:r>
        <w:rPr>
          <w:sz w:val="20"/>
          <w:szCs w:val="20"/>
        </w:rPr>
        <w:t xml:space="preserve"> Development działającego w Europie Środkowo-Wschodniej. Wspólnie z ponad 600 partnerami z Polski (organizacje pozarządowe, szkoły, instytucje samorządowe, przedsiębiorstwa), realizuje sześć długoletnich programów, które wprowadzają zasady zrównoważonego rozwoju w codzienne życie Polaków: Grupy Partnerskie, Zielone Szlaki – </w:t>
      </w:r>
      <w:proofErr w:type="spellStart"/>
      <w:r>
        <w:rPr>
          <w:sz w:val="20"/>
          <w:szCs w:val="20"/>
        </w:rPr>
        <w:t>Greenways</w:t>
      </w:r>
      <w:proofErr w:type="spellEnd"/>
      <w:r>
        <w:rPr>
          <w:sz w:val="20"/>
          <w:szCs w:val="20"/>
        </w:rPr>
        <w:t xml:space="preserve">, Szkoły dla Ekorozwoju, Czysty Biznes, </w:t>
      </w:r>
      <w:proofErr w:type="spellStart"/>
      <w:r>
        <w:rPr>
          <w:sz w:val="20"/>
          <w:szCs w:val="20"/>
        </w:rPr>
        <w:t>Ekomuzea</w:t>
      </w:r>
      <w:proofErr w:type="spellEnd"/>
      <w:r>
        <w:rPr>
          <w:sz w:val="20"/>
          <w:szCs w:val="20"/>
        </w:rPr>
        <w:t xml:space="preserve">, Marka Lokalna. Programy Fundacji są nieustannie rozwijane zgodnie z lokalnymi potrzebami. Działania te obejmują m.in. pomoc finansową, doradczą, szkoleniową, tworzenie sieci </w:t>
      </w:r>
      <w:r>
        <w:rPr>
          <w:sz w:val="20"/>
          <w:szCs w:val="20"/>
        </w:rPr>
        <w:lastRenderedPageBreak/>
        <w:t xml:space="preserve">współpracy, certyfikację środowiskową, proponowanie innowacyjnych rozwiązań i upowszechnianie sprawdzonych wzorów działań przyjaznych dla środowiska. </w:t>
      </w:r>
    </w:p>
    <w:p w:rsidR="005D1E8C" w:rsidRDefault="005D1E8C" w:rsidP="005D1E8C">
      <w:pPr>
        <w:pStyle w:val="Bezodstpw"/>
        <w:jc w:val="both"/>
        <w:rPr>
          <w:sz w:val="20"/>
          <w:szCs w:val="20"/>
        </w:rPr>
      </w:pPr>
    </w:p>
    <w:p w:rsidR="005D1E8C" w:rsidRDefault="005D1E8C" w:rsidP="005D1E8C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Fundacja Partnerstwo dla Środowiska, w ramach realizowanych programów, przyznaje certyfikaty: Zielona Flaga, Przyjazny Rowerom, Czysta Turystyka, Lokalne Centrum Aktywności Ekologicznej oraz Zielone Biuro.</w:t>
      </w:r>
    </w:p>
    <w:p w:rsidR="005D1E8C" w:rsidRDefault="005D1E8C" w:rsidP="005D1E8C">
      <w:pPr>
        <w:jc w:val="both"/>
        <w:rPr>
          <w:rFonts w:ascii="Calibri" w:hAnsi="Calibri" w:cs="Calibri"/>
          <w:bCs/>
          <w:color w:val="808080"/>
          <w:sz w:val="20"/>
          <w:lang w:eastAsia="ar-SA"/>
        </w:rPr>
      </w:pPr>
    </w:p>
    <w:p w:rsidR="005D1E8C" w:rsidRDefault="005D1E8C" w:rsidP="005D1E8C">
      <w:pPr>
        <w:jc w:val="both"/>
        <w:rPr>
          <w:rFonts w:ascii="Calibri" w:hAnsi="Calibri" w:cs="Calibri"/>
          <w:bCs/>
          <w:color w:val="808080"/>
          <w:sz w:val="20"/>
          <w:u w:val="single"/>
          <w:lang w:eastAsia="ar-SA"/>
        </w:rPr>
      </w:pPr>
      <w:r>
        <w:rPr>
          <w:rFonts w:ascii="Calibri" w:hAnsi="Calibri" w:cs="Calibri"/>
          <w:bCs/>
          <w:color w:val="808080"/>
          <w:sz w:val="20"/>
          <w:u w:val="single"/>
          <w:lang w:eastAsia="ar-SA"/>
        </w:rPr>
        <w:t>Dodatkowych informacji udziela:</w:t>
      </w:r>
    </w:p>
    <w:p w:rsidR="005D1E8C" w:rsidRDefault="005D1E8C" w:rsidP="005D1E8C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D1E8C" w:rsidRPr="00591D94" w:rsidTr="0070646F">
        <w:tc>
          <w:tcPr>
            <w:tcW w:w="4606" w:type="dxa"/>
          </w:tcPr>
          <w:p w:rsidR="005D1E8C" w:rsidRPr="00591D94" w:rsidRDefault="005D1E8C" w:rsidP="0070646F">
            <w:pPr>
              <w:jc w:val="both"/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</w:pPr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 xml:space="preserve">Katarzyna </w:t>
            </w:r>
            <w:proofErr w:type="spellStart"/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Triantafelo</w:t>
            </w:r>
            <w:proofErr w:type="spellEnd"/>
          </w:p>
          <w:p w:rsidR="005D1E8C" w:rsidRPr="00591D94" w:rsidRDefault="005D1E8C" w:rsidP="0070646F">
            <w:pPr>
              <w:jc w:val="both"/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</w:pPr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Fundacja Partnerstwo dla Środowiska</w:t>
            </w:r>
          </w:p>
          <w:p w:rsidR="005D1E8C" w:rsidRPr="00591D94" w:rsidRDefault="005D1E8C" w:rsidP="0070646F">
            <w:pPr>
              <w:jc w:val="both"/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</w:pPr>
            <w:proofErr w:type="gramStart"/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katarzyna</w:t>
            </w:r>
            <w:proofErr w:type="gramEnd"/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.</w:t>
            </w:r>
            <w:proofErr w:type="gramStart"/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triantafelo</w:t>
            </w:r>
            <w:proofErr w:type="gramEnd"/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@fpds.</w:t>
            </w:r>
            <w:proofErr w:type="gramStart"/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pl</w:t>
            </w:r>
            <w:proofErr w:type="gramEnd"/>
          </w:p>
          <w:p w:rsidR="005D1E8C" w:rsidRPr="00591D94" w:rsidRDefault="005D1E8C" w:rsidP="0070646F">
            <w:pPr>
              <w:jc w:val="both"/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</w:pPr>
            <w:r w:rsidRPr="00591D94"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  <w:t>T. (12) 430 24 65, 430 24 43</w:t>
            </w:r>
          </w:p>
          <w:p w:rsidR="005D1E8C" w:rsidRPr="00591D94" w:rsidRDefault="005D1E8C" w:rsidP="0070646F">
            <w:pPr>
              <w:rPr>
                <w:rFonts w:ascii="Calibri" w:hAnsi="Calibri"/>
              </w:rPr>
            </w:pPr>
            <w:r w:rsidRPr="00591D94">
              <w:rPr>
                <w:rFonts w:ascii="Calibri" w:hAnsi="Calibri" w:cs="Calibri"/>
                <w:bCs/>
                <w:color w:val="808080"/>
                <w:sz w:val="20"/>
                <w:lang w:val="en-US" w:eastAsia="ar-SA"/>
              </w:rPr>
              <w:t>www.fpds.pl</w:t>
            </w:r>
          </w:p>
        </w:tc>
        <w:tc>
          <w:tcPr>
            <w:tcW w:w="4606" w:type="dxa"/>
          </w:tcPr>
          <w:p w:rsidR="005D1E8C" w:rsidRPr="00591D94" w:rsidRDefault="005D1E8C" w:rsidP="0070646F">
            <w:pPr>
              <w:jc w:val="both"/>
              <w:rPr>
                <w:rFonts w:ascii="Calibri" w:hAnsi="Calibri" w:cs="Calibri"/>
                <w:bCs/>
                <w:color w:val="808080"/>
                <w:sz w:val="20"/>
                <w:lang w:eastAsia="ar-SA"/>
              </w:rPr>
            </w:pPr>
          </w:p>
        </w:tc>
      </w:tr>
    </w:tbl>
    <w:p w:rsidR="0066464C" w:rsidRDefault="0066464C"/>
    <w:sectPr w:rsidR="0066464C" w:rsidSect="0066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E8C"/>
    <w:rsid w:val="002F0FA3"/>
    <w:rsid w:val="00302307"/>
    <w:rsid w:val="00354DB1"/>
    <w:rsid w:val="005750B3"/>
    <w:rsid w:val="005D1E8C"/>
    <w:rsid w:val="00625C5D"/>
    <w:rsid w:val="0066464C"/>
    <w:rsid w:val="006D4924"/>
    <w:rsid w:val="0070646F"/>
    <w:rsid w:val="00791923"/>
    <w:rsid w:val="00864DC3"/>
    <w:rsid w:val="00922FA8"/>
    <w:rsid w:val="00947302"/>
    <w:rsid w:val="00952D03"/>
    <w:rsid w:val="009E57AD"/>
    <w:rsid w:val="00A4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D1E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2011-11-23T09:54:00Z</dcterms:created>
  <dcterms:modified xsi:type="dcterms:W3CDTF">2011-11-23T10:32:00Z</dcterms:modified>
</cp:coreProperties>
</file>